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b/>
          <w:sz w:val="44"/>
          <w:szCs w:val="44"/>
        </w:rPr>
      </w:pPr>
      <w:r>
        <w:rPr>
          <w:rFonts w:hint="eastAsia" w:ascii="宋体" w:hAnsi="宋体"/>
          <w:b/>
          <w:sz w:val="44"/>
          <w:szCs w:val="44"/>
        </w:rPr>
        <w:t>述职报告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Cs/>
          <w:kern w:val="0"/>
          <w:sz w:val="32"/>
          <w:szCs w:val="32"/>
          <w:lang w:eastAsia="zh-CN"/>
        </w:rPr>
      </w:pPr>
      <w:r>
        <w:rPr>
          <w:rFonts w:hint="eastAsia" w:ascii="仿宋_GB2312" w:hAnsi="宋体" w:eastAsia="仿宋_GB2312"/>
          <w:bCs/>
          <w:kern w:val="0"/>
          <w:sz w:val="32"/>
          <w:szCs w:val="32"/>
          <w:lang w:eastAsia="zh-CN"/>
        </w:rPr>
        <w:t>离退休</w:t>
      </w:r>
      <w:r>
        <w:rPr>
          <w:rFonts w:hint="eastAsia" w:ascii="仿宋_GB2312" w:hAnsi="宋体" w:eastAsia="仿宋_GB2312"/>
          <w:bCs/>
          <w:kern w:val="0"/>
          <w:sz w:val="32"/>
          <w:szCs w:val="32"/>
        </w:rPr>
        <w:t xml:space="preserve">党总支书记  </w:t>
      </w:r>
      <w:r>
        <w:rPr>
          <w:rFonts w:hint="eastAsia" w:ascii="仿宋_GB2312" w:hAnsi="宋体" w:eastAsia="仿宋_GB2312"/>
          <w:bCs/>
          <w:kern w:val="0"/>
          <w:sz w:val="32"/>
          <w:szCs w:val="32"/>
          <w:lang w:eastAsia="zh-CN"/>
        </w:rPr>
        <w:t>尹顺爱</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宋体" w:eastAsia="仿宋_GB2312"/>
          <w:bCs/>
          <w:kern w:val="0"/>
          <w:sz w:val="32"/>
          <w:szCs w:val="32"/>
        </w:rPr>
      </w:pPr>
      <w:r>
        <w:rPr>
          <w:rFonts w:hint="eastAsia" w:ascii="仿宋_GB2312" w:hAnsi="宋体" w:eastAsia="仿宋_GB2312"/>
          <w:bCs/>
          <w:kern w:val="0"/>
          <w:sz w:val="32"/>
          <w:szCs w:val="32"/>
        </w:rPr>
        <w:t>（2019年12月</w:t>
      </w:r>
      <w:r>
        <w:rPr>
          <w:rFonts w:hint="eastAsia" w:ascii="仿宋_GB2312" w:hAnsi="宋体" w:eastAsia="仿宋_GB2312"/>
          <w:bCs/>
          <w:kern w:val="0"/>
          <w:sz w:val="32"/>
          <w:szCs w:val="32"/>
          <w:lang w:val="en-US" w:eastAsia="zh-CN"/>
        </w:rPr>
        <w:t>18</w:t>
      </w:r>
      <w:r>
        <w:rPr>
          <w:rFonts w:hint="eastAsia" w:ascii="仿宋_GB2312" w:hAnsi="宋体" w:eastAsia="仿宋_GB2312"/>
          <w:bCs/>
          <w:kern w:val="0"/>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根据《关于做好2019年度全校中层干部及分院领导班子考核工作的通知》要求，现将2019年以来的思想工作情况汇报如下：</w:t>
      </w:r>
    </w:p>
    <w:p>
      <w:pPr>
        <w:keepNext w:val="0"/>
        <w:keepLines w:val="0"/>
        <w:pageBreakBefore w:val="0"/>
        <w:widowControl w:val="0"/>
        <w:tabs>
          <w:tab w:val="left" w:pos="6480"/>
        </w:tabs>
        <w:kinsoku/>
        <w:wordWrap/>
        <w:overflowPunct/>
        <w:topLinePunct w:val="0"/>
        <w:autoSpaceDE/>
        <w:autoSpaceDN/>
        <w:bidi w:val="0"/>
        <w:adjustRightInd/>
        <w:snapToGrid/>
        <w:spacing w:line="240" w:lineRule="auto"/>
        <w:ind w:firstLine="643" w:firstLineChars="200"/>
        <w:textAlignment w:val="auto"/>
        <w:rPr>
          <w:rFonts w:hint="eastAsia" w:ascii="仿宋_GB2312" w:hAnsi="黑体" w:eastAsia="仿宋_GB2312"/>
          <w:b/>
          <w:sz w:val="32"/>
          <w:szCs w:val="32"/>
        </w:rPr>
      </w:pPr>
      <w:r>
        <w:rPr>
          <w:rFonts w:hint="eastAsia" w:ascii="仿宋_GB2312" w:hAnsi="黑体" w:eastAsia="仿宋_GB2312"/>
          <w:b/>
          <w:sz w:val="32"/>
          <w:szCs w:val="32"/>
        </w:rPr>
        <w:t>一、思想方面</w:t>
      </w:r>
      <w:r>
        <w:rPr>
          <w:rFonts w:ascii="仿宋_GB2312" w:hAnsi="黑体" w:eastAsia="仿宋_GB2312"/>
          <w:b/>
          <w:sz w:val="32"/>
          <w:szCs w:val="32"/>
        </w:rPr>
        <w:tab/>
      </w:r>
    </w:p>
    <w:p>
      <w:pPr>
        <w:keepNext w:val="0"/>
        <w:keepLines w:val="0"/>
        <w:pageBreakBefore w:val="0"/>
        <w:widowControl w:val="0"/>
        <w:kinsoku/>
        <w:wordWrap/>
        <w:overflowPunct/>
        <w:topLinePunct w:val="0"/>
        <w:autoSpaceDE/>
        <w:autoSpaceDN/>
        <w:bidi w:val="0"/>
        <w:adjustRightInd/>
        <w:snapToGrid/>
        <w:spacing w:line="240" w:lineRule="auto"/>
        <w:ind w:firstLine="627" w:firstLineChars="196"/>
        <w:textAlignment w:val="auto"/>
        <w:rPr>
          <w:rFonts w:hint="eastAsia" w:ascii="仿宋_GB2312" w:hAnsi="黑体" w:eastAsia="仿宋_GB2312"/>
          <w:b/>
          <w:sz w:val="32"/>
          <w:szCs w:val="32"/>
        </w:rPr>
      </w:pP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校党委</w:t>
      </w:r>
      <w:r>
        <w:rPr>
          <w:rFonts w:hint="eastAsia" w:ascii="仿宋_GB2312" w:hAnsi="仿宋_GB2312" w:eastAsia="仿宋_GB2312" w:cs="仿宋_GB2312"/>
          <w:sz w:val="32"/>
          <w:szCs w:val="32"/>
        </w:rPr>
        <w:t>的正确领导下，把开展主题教育作为一项重大政治任务，紧扣学习贯彻习近平新时代中国特色社会主义思想这一主线，聚焦不忘初心、牢记使命这一主题，突出力戒形式主义、官僚主义这一重要内容，统筹抓好学习教育、调查研究、检视问题、整改落实四项重点措施，在学习教育上突出引领性，在调查研究上突出针对性，在检视问题上突出靶向性，在整改落实上突出实效性，强化了理论武装，深化了思想认识，加强了党性锻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特别是通过主题教育</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己对习近平新时代中国特色社会主义思想在学深悟透上有了新高度，融会贯通上有了新进展，真信笃行上有了新境界，认清了自己守初心、担使命方面的差距不足，激发了用心为党尽责、用情为民分忧、用力担当作为的精气神。</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黑体" w:eastAsia="仿宋_GB2312"/>
          <w:b/>
          <w:sz w:val="32"/>
          <w:szCs w:val="32"/>
        </w:rPr>
        <w:t>二、工作方面</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宋体" w:eastAsia="仿宋_GB2312"/>
          <w:sz w:val="32"/>
          <w:szCs w:val="32"/>
          <w:lang w:val="en-US" w:eastAsia="zh-CN"/>
        </w:rPr>
      </w:pPr>
      <w:r>
        <w:rPr>
          <w:rFonts w:hint="eastAsia" w:ascii="仿宋_GB2312" w:eastAsia="仿宋_GB2312"/>
          <w:b/>
          <w:sz w:val="32"/>
          <w:szCs w:val="32"/>
          <w:lang w:val="en-US" w:eastAsia="zh-CN"/>
        </w:rPr>
        <w:t>1、</w:t>
      </w:r>
      <w:r>
        <w:rPr>
          <w:rFonts w:hint="eastAsia" w:ascii="仿宋_GB2312" w:eastAsia="仿宋_GB2312"/>
          <w:b/>
          <w:sz w:val="32"/>
          <w:szCs w:val="32"/>
        </w:rPr>
        <w:t>进一步加强离退休干部“三项建设”，认真完成党建工作目标。</w:t>
      </w:r>
      <w:r>
        <w:rPr>
          <w:rFonts w:hint="eastAsia" w:ascii="仿宋_GB2312" w:hAnsi="微软雅黑" w:eastAsia="仿宋_GB2312"/>
          <w:sz w:val="32"/>
          <w:szCs w:val="32"/>
          <w:lang w:eastAsia="zh-CN"/>
        </w:rPr>
        <w:t>一是</w:t>
      </w:r>
      <w:r>
        <w:rPr>
          <w:rFonts w:hint="eastAsia" w:ascii="仿宋_GB2312" w:hAnsi="微软雅黑" w:eastAsia="仿宋_GB2312"/>
          <w:sz w:val="32"/>
          <w:szCs w:val="32"/>
        </w:rPr>
        <w:t>加强离退休干部政治建设，</w:t>
      </w:r>
      <w:r>
        <w:rPr>
          <w:rFonts w:hint="eastAsia" w:ascii="仿宋_GB2312" w:hAnsi="宋体" w:eastAsia="仿宋_GB2312" w:cs="宋体"/>
          <w:color w:val="000000"/>
          <w:kern w:val="0"/>
          <w:sz w:val="32"/>
          <w:szCs w:val="32"/>
        </w:rPr>
        <w:t>积极组织老同志参加“</w:t>
      </w:r>
      <w:r>
        <w:rPr>
          <w:rFonts w:hint="eastAsia" w:ascii="仿宋_GB2312" w:eastAsia="仿宋_GB2312"/>
          <w:sz w:val="32"/>
          <w:szCs w:val="32"/>
        </w:rPr>
        <w:t>庆祝新中国成立70周年</w:t>
      </w:r>
      <w:r>
        <w:rPr>
          <w:rFonts w:hint="eastAsia" w:ascii="仿宋_GB2312" w:hAnsi="宋体" w:eastAsia="仿宋_GB2312" w:cs="宋体"/>
          <w:color w:val="000000"/>
          <w:kern w:val="0"/>
          <w:sz w:val="32"/>
          <w:szCs w:val="32"/>
        </w:rPr>
        <w:t>”系列活动</w:t>
      </w:r>
      <w:r>
        <w:rPr>
          <w:rFonts w:hint="eastAsia" w:ascii="仿宋_GB2312" w:hAnsi="宋体" w:eastAsia="仿宋_GB2312" w:cs="宋体"/>
          <w:color w:val="000000"/>
          <w:kern w:val="0"/>
          <w:sz w:val="32"/>
          <w:szCs w:val="32"/>
          <w:lang w:eastAsia="zh-CN"/>
        </w:rPr>
        <w:t>；二是</w:t>
      </w:r>
      <w:r>
        <w:rPr>
          <w:rFonts w:hint="eastAsia" w:ascii="仿宋_GB2312" w:hAnsi="宋体" w:eastAsia="仿宋_GB2312"/>
          <w:sz w:val="32"/>
          <w:szCs w:val="32"/>
        </w:rPr>
        <w:t>加强离退休干部党组织建设，</w:t>
      </w:r>
      <w:r>
        <w:rPr>
          <w:rFonts w:hint="eastAsia" w:ascii="仿宋_GB2312" w:hAnsi="微软雅黑" w:eastAsia="仿宋_GB2312"/>
          <w:sz w:val="32"/>
          <w:szCs w:val="32"/>
        </w:rPr>
        <w:t>提升服务标准和服务水平。</w:t>
      </w:r>
      <w:r>
        <w:rPr>
          <w:rFonts w:hint="eastAsia" w:ascii="仿宋_GB2312" w:hAnsi="宋体" w:eastAsia="仿宋_GB2312"/>
          <w:sz w:val="32"/>
          <w:szCs w:val="32"/>
        </w:rPr>
        <w:t>针对离退休党员居住分散给集中开展组织活动造成的实际困难，从实际出发，合理开展教育引导，灵活落实组织生活。</w:t>
      </w:r>
      <w:r>
        <w:rPr>
          <w:rFonts w:hint="eastAsia" w:ascii="仿宋_GB2312" w:hAnsi="宋体" w:eastAsia="仿宋_GB2312"/>
          <w:sz w:val="32"/>
          <w:szCs w:val="32"/>
          <w:lang w:eastAsia="zh-CN"/>
        </w:rPr>
        <w:t>三是</w:t>
      </w:r>
      <w:r>
        <w:rPr>
          <w:rFonts w:hint="eastAsia" w:ascii="仿宋_GB2312" w:hAnsi="宋体" w:eastAsia="仿宋_GB2312"/>
          <w:sz w:val="32"/>
          <w:szCs w:val="32"/>
          <w:lang w:val="en-US" w:eastAsia="zh-CN"/>
        </w:rPr>
        <w:t>积极</w:t>
      </w:r>
      <w:r>
        <w:rPr>
          <w:rFonts w:hint="eastAsia" w:ascii="仿宋_GB2312" w:eastAsia="仿宋_GB2312"/>
          <w:sz w:val="32"/>
          <w:szCs w:val="32"/>
        </w:rPr>
        <w:t>开展“不忘初心、牢记使命”主题教育</w:t>
      </w:r>
      <w:r>
        <w:rPr>
          <w:rFonts w:hint="eastAsia" w:ascii="仿宋_GB2312" w:eastAsia="仿宋_GB2312"/>
          <w:sz w:val="32"/>
          <w:szCs w:val="32"/>
          <w:lang w:eastAsia="zh-CN"/>
        </w:rPr>
        <w:t>，</w:t>
      </w:r>
      <w:r>
        <w:rPr>
          <w:rFonts w:hint="eastAsia" w:ascii="仿宋_GB2312" w:hAnsi="宋体" w:eastAsia="仿宋_GB2312"/>
          <w:sz w:val="32"/>
          <w:szCs w:val="32"/>
          <w:lang w:val="en-US" w:eastAsia="zh-CN"/>
        </w:rPr>
        <w:t>从离退休人员实际情况出发，开展主题党日活动，</w:t>
      </w:r>
      <w:r>
        <w:rPr>
          <w:rFonts w:hint="eastAsia" w:ascii="仿宋_GB2312" w:eastAsia="仿宋_GB2312"/>
          <w:sz w:val="32"/>
          <w:szCs w:val="32"/>
        </w:rPr>
        <w:t>组织</w:t>
      </w:r>
      <w:r>
        <w:rPr>
          <w:rFonts w:hint="eastAsia" w:ascii="仿宋_GB2312" w:eastAsia="仿宋_GB2312"/>
          <w:sz w:val="32"/>
          <w:szCs w:val="32"/>
          <w:lang w:eastAsia="zh-CN"/>
        </w:rPr>
        <w:t>部分退休党员观看了电影《我和我的祖国》，受到了深刻的爱国主义教育。</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宋体" w:eastAsia="仿宋_GB2312" w:cs="宋体"/>
          <w:color w:val="000000"/>
          <w:kern w:val="0"/>
          <w:sz w:val="32"/>
          <w:szCs w:val="32"/>
        </w:rPr>
      </w:pPr>
      <w:r>
        <w:rPr>
          <w:rFonts w:hint="eastAsia" w:ascii="仿宋_GB2312" w:eastAsia="仿宋_GB2312"/>
          <w:b/>
          <w:sz w:val="32"/>
          <w:szCs w:val="32"/>
          <w:lang w:val="en-US" w:eastAsia="zh-CN"/>
        </w:rPr>
        <w:t>2、</w:t>
      </w:r>
      <w:r>
        <w:rPr>
          <w:rFonts w:hint="eastAsia" w:ascii="仿宋_GB2312" w:eastAsia="仿宋_GB2312"/>
          <w:b/>
          <w:sz w:val="32"/>
          <w:szCs w:val="32"/>
        </w:rPr>
        <w:t>完善和创新离退休干部服务管理，精准落实离退休干部生活待遇。</w:t>
      </w:r>
      <w:r>
        <w:rPr>
          <w:rFonts w:hint="eastAsia" w:ascii="仿宋_GB2312" w:hAnsi="宋体" w:eastAsia="仿宋_GB2312" w:cs="宋体"/>
          <w:color w:val="000000"/>
          <w:kern w:val="0"/>
          <w:sz w:val="32"/>
          <w:szCs w:val="32"/>
        </w:rPr>
        <w:t>一是按时、足额发放离退休金，各种补贴发放及时到位，离休干部“三个保障机制”得到有效运转，护理费发放比例100%。二是</w:t>
      </w:r>
      <w:r>
        <w:rPr>
          <w:rFonts w:hint="eastAsia" w:ascii="仿宋_GB2312" w:hAnsi="宋体" w:eastAsia="仿宋_GB2312"/>
          <w:sz w:val="32"/>
          <w:szCs w:val="32"/>
        </w:rPr>
        <w:t>“登门入户解难题”，</w:t>
      </w:r>
      <w:r>
        <w:rPr>
          <w:rFonts w:hint="eastAsia" w:ascii="仿宋_GB2312" w:hAnsi="宋体" w:eastAsia="仿宋_GB2312" w:cs="宋体"/>
          <w:color w:val="000000"/>
          <w:kern w:val="0"/>
          <w:sz w:val="32"/>
          <w:szCs w:val="32"/>
        </w:rPr>
        <w:t>始终做到“三个坚持”——即</w:t>
      </w:r>
      <w:r>
        <w:rPr>
          <w:rFonts w:hint="eastAsia" w:ascii="仿宋_GB2312" w:hAnsi="宋体" w:eastAsia="仿宋_GB2312"/>
          <w:sz w:val="32"/>
          <w:szCs w:val="32"/>
        </w:rPr>
        <w:t>坚持走访慰问、坚持入院探望、坚持保障到位；</w:t>
      </w:r>
      <w:r>
        <w:rPr>
          <w:rFonts w:hint="eastAsia" w:ascii="仿宋_GB2312" w:hAnsi="宋体" w:eastAsia="仿宋_GB2312" w:cs="宋体"/>
          <w:color w:val="000000"/>
          <w:kern w:val="0"/>
          <w:sz w:val="32"/>
          <w:szCs w:val="32"/>
        </w:rPr>
        <w:t>在</w:t>
      </w:r>
      <w:r>
        <w:rPr>
          <w:rFonts w:hint="eastAsia" w:ascii="仿宋_GB2312" w:hAnsi="宋体" w:eastAsia="仿宋_GB2312" w:cs="宋体"/>
          <w:color w:val="000000"/>
          <w:kern w:val="0"/>
          <w:sz w:val="32"/>
          <w:szCs w:val="32"/>
          <w:lang w:eastAsia="zh-CN"/>
        </w:rPr>
        <w:t>国庆节前夕</w:t>
      </w:r>
      <w:r>
        <w:rPr>
          <w:rFonts w:hint="eastAsia" w:ascii="仿宋_GB2312" w:hAnsi="宋体" w:eastAsia="仿宋_GB2312" w:cs="宋体"/>
          <w:color w:val="000000"/>
          <w:kern w:val="0"/>
          <w:sz w:val="32"/>
          <w:szCs w:val="32"/>
        </w:rPr>
        <w:t>，走访</w:t>
      </w:r>
      <w:r>
        <w:rPr>
          <w:rFonts w:hint="eastAsia" w:ascii="仿宋_GB2312" w:hAnsi="宋体" w:eastAsia="仿宋_GB2312" w:cs="宋体"/>
          <w:color w:val="000000"/>
          <w:kern w:val="0"/>
          <w:sz w:val="32"/>
          <w:szCs w:val="32"/>
          <w:lang w:eastAsia="zh-CN"/>
        </w:rPr>
        <w:t>慰问离休老干部、</w:t>
      </w:r>
      <w:r>
        <w:rPr>
          <w:rFonts w:hint="eastAsia" w:ascii="仿宋_GB2312" w:hAnsi="宋体" w:eastAsia="仿宋_GB2312" w:cs="宋体"/>
          <w:color w:val="000000"/>
          <w:kern w:val="0"/>
          <w:sz w:val="32"/>
          <w:szCs w:val="32"/>
        </w:rPr>
        <w:t>老党员、老教授，把组织的温暖送到老同志的心坎上。三是建立老同志微信群</w:t>
      </w: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个，为离退休工作搭建了信息平台</w:t>
      </w:r>
      <w:r>
        <w:rPr>
          <w:rFonts w:hint="eastAsia" w:ascii="仿宋_GB2312" w:hAnsi="宋体" w:eastAsia="仿宋_GB2312" w:cs="宋体"/>
          <w:color w:val="000000"/>
          <w:kern w:val="0"/>
          <w:sz w:val="32"/>
          <w:szCs w:val="32"/>
          <w:lang w:eastAsia="zh-CN"/>
        </w:rPr>
        <w:t>，并按照</w:t>
      </w:r>
      <w:r>
        <w:rPr>
          <w:rFonts w:hint="eastAsia" w:ascii="仿宋_GB2312" w:hAnsi="宋体" w:eastAsia="仿宋_GB2312" w:cs="宋体"/>
          <w:color w:val="000000"/>
          <w:kern w:val="0"/>
          <w:sz w:val="32"/>
          <w:szCs w:val="32"/>
        </w:rPr>
        <w:t>《中共吉林省委老干部局关于做好“夕阳家园”综合服务管理平台退休干部基础信息采集工作的通知》</w:t>
      </w:r>
      <w:r>
        <w:rPr>
          <w:rFonts w:hint="eastAsia" w:ascii="仿宋_GB2312" w:hAnsi="宋体" w:eastAsia="仿宋_GB2312" w:cs="宋体"/>
          <w:color w:val="000000"/>
          <w:kern w:val="0"/>
          <w:sz w:val="32"/>
          <w:szCs w:val="32"/>
          <w:lang w:eastAsia="zh-CN"/>
        </w:rPr>
        <w:t>要求，按时完成了</w:t>
      </w:r>
      <w:r>
        <w:rPr>
          <w:rFonts w:hint="eastAsia" w:ascii="仿宋_GB2312" w:hAnsi="宋体" w:eastAsia="仿宋_GB2312" w:cs="宋体"/>
          <w:color w:val="000000"/>
          <w:kern w:val="0"/>
          <w:sz w:val="32"/>
          <w:szCs w:val="32"/>
        </w:rPr>
        <w:t>退休干部基础信息采集</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417人</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工作</w:t>
      </w:r>
      <w:r>
        <w:rPr>
          <w:rFonts w:hint="eastAsia" w:ascii="仿宋_GB2312" w:hAnsi="宋体" w:eastAsia="仿宋_GB2312" w:cs="宋体"/>
          <w:color w:val="000000"/>
          <w:kern w:val="0"/>
          <w:sz w:val="32"/>
          <w:szCs w:val="32"/>
          <w:lang w:eastAsia="zh-CN"/>
        </w:rPr>
        <w:t>，</w:t>
      </w:r>
      <w:r>
        <w:rPr>
          <w:rFonts w:hint="eastAsia" w:ascii="仿宋_GB2312" w:hAnsi="仿宋_GB2312" w:eastAsia="仿宋_GB2312" w:cs="仿宋_GB2312"/>
          <w:sz w:val="32"/>
          <w:szCs w:val="32"/>
        </w:rPr>
        <w:t>信息录入准确无误</w:t>
      </w:r>
      <w:r>
        <w:rPr>
          <w:rFonts w:hint="eastAsia" w:ascii="仿宋_GB2312" w:hAnsi="仿宋_GB2312" w:eastAsia="仿宋_GB2312" w:cs="仿宋_GB2312"/>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lang w:val="en-US" w:eastAsia="zh-CN"/>
        </w:rPr>
        <w:t>3、</w:t>
      </w:r>
      <w:r>
        <w:rPr>
          <w:rFonts w:hint="eastAsia" w:ascii="仿宋_GB2312" w:hAnsi="宋体" w:eastAsia="仿宋_GB2312" w:cs="宋体"/>
          <w:b/>
          <w:bCs/>
          <w:kern w:val="0"/>
          <w:sz w:val="32"/>
          <w:szCs w:val="32"/>
        </w:rPr>
        <w:t>以“围绕中心，服务大局”作为离退休干部工作的价值追求，积极创新平台，为增添正能量创造条件。</w:t>
      </w:r>
      <w:r>
        <w:rPr>
          <w:rFonts w:hint="eastAsia" w:ascii="仿宋_GB2312" w:hAnsi="宋体" w:eastAsia="仿宋_GB2312" w:cs="宋体"/>
          <w:kern w:val="0"/>
          <w:sz w:val="32"/>
          <w:szCs w:val="32"/>
          <w:lang w:eastAsia="zh-CN"/>
        </w:rPr>
        <w:t>一是</w:t>
      </w:r>
      <w:r>
        <w:rPr>
          <w:rFonts w:hint="eastAsia" w:ascii="仿宋_GB2312" w:hAnsi="宋体" w:eastAsia="仿宋_GB2312" w:cs="宋体"/>
          <w:kern w:val="0"/>
          <w:sz w:val="32"/>
          <w:szCs w:val="32"/>
        </w:rPr>
        <w:t>创建以直接参与学校教学、科研、管理等工作为主要内容的平台，动员部分老同志积极参与学校教学督导、帮助青年教师成长，并以其不可替代的政治优势、经验优势、专业技术优势和威望优势,为学校的综合改革继续发挥作用</w:t>
      </w:r>
      <w:r>
        <w:rPr>
          <w:rFonts w:hint="eastAsia" w:ascii="仿宋_GB2312" w:hAnsi="宋体" w:eastAsia="仿宋_GB2312" w:cs="宋体"/>
          <w:kern w:val="0"/>
          <w:sz w:val="32"/>
          <w:szCs w:val="32"/>
          <w:lang w:eastAsia="zh-CN"/>
        </w:rPr>
        <w:t>。二是</w:t>
      </w:r>
      <w:r>
        <w:rPr>
          <w:rFonts w:hint="eastAsia" w:ascii="仿宋_GB2312" w:hAnsi="宋体" w:eastAsia="仿宋_GB2312" w:cs="宋体"/>
          <w:kern w:val="0"/>
          <w:sz w:val="32"/>
          <w:szCs w:val="32"/>
        </w:rPr>
        <w:t>创建以关心青年学生健康成长为主要内容的平台，继续鼓励和支持</w:t>
      </w:r>
      <w:r>
        <w:rPr>
          <w:rFonts w:hint="eastAsia" w:ascii="仿宋_GB2312" w:hAnsi="宋体" w:eastAsia="仿宋_GB2312" w:cs="宋体"/>
          <w:kern w:val="0"/>
          <w:sz w:val="32"/>
          <w:szCs w:val="32"/>
          <w:lang w:eastAsia="zh-CN"/>
        </w:rPr>
        <w:t>关工委、</w:t>
      </w:r>
      <w:r>
        <w:rPr>
          <w:rFonts w:hint="eastAsia" w:ascii="仿宋_GB2312" w:hAnsi="宋体" w:eastAsia="仿宋_GB2312" w:cs="宋体"/>
          <w:kern w:val="0"/>
          <w:sz w:val="32"/>
          <w:szCs w:val="32"/>
        </w:rPr>
        <w:t>老教授</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参与</w:t>
      </w:r>
      <w:r>
        <w:rPr>
          <w:rFonts w:hint="eastAsia" w:ascii="仿宋_GB2312" w:hAnsi="宋体" w:eastAsia="仿宋_GB2312" w:cs="宋体"/>
          <w:kern w:val="0"/>
          <w:sz w:val="32"/>
          <w:szCs w:val="32"/>
          <w:lang w:eastAsia="zh-CN"/>
        </w:rPr>
        <w:t>学工处、</w:t>
      </w:r>
      <w:r>
        <w:rPr>
          <w:rFonts w:hint="eastAsia" w:ascii="仿宋_GB2312" w:hAnsi="宋体" w:eastAsia="仿宋_GB2312" w:cs="宋体"/>
          <w:kern w:val="0"/>
          <w:sz w:val="32"/>
          <w:szCs w:val="32"/>
        </w:rPr>
        <w:t>团</w:t>
      </w:r>
      <w:r>
        <w:rPr>
          <w:rFonts w:hint="eastAsia" w:ascii="仿宋_GB2312" w:hAnsi="宋体" w:eastAsia="仿宋_GB2312" w:cs="宋体"/>
          <w:kern w:val="0"/>
          <w:sz w:val="32"/>
          <w:szCs w:val="32"/>
          <w:lang w:eastAsia="zh-CN"/>
        </w:rPr>
        <w:t>委</w:t>
      </w:r>
      <w:r>
        <w:rPr>
          <w:rFonts w:hint="eastAsia" w:ascii="仿宋_GB2312" w:hAnsi="宋体" w:eastAsia="仿宋_GB2312" w:cs="宋体"/>
          <w:kern w:val="0"/>
          <w:sz w:val="32"/>
          <w:szCs w:val="32"/>
        </w:rPr>
        <w:t>组织的</w:t>
      </w:r>
      <w:r>
        <w:rPr>
          <w:rFonts w:hint="eastAsia" w:ascii="仿宋_GB2312" w:hAnsi="宋体" w:eastAsia="仿宋_GB2312" w:cs="宋体"/>
          <w:kern w:val="0"/>
          <w:sz w:val="32"/>
          <w:szCs w:val="32"/>
          <w:lang w:eastAsia="zh-CN"/>
        </w:rPr>
        <w:t>学生思想政治教育工作</w:t>
      </w:r>
      <w:r>
        <w:rPr>
          <w:rFonts w:hint="eastAsia" w:ascii="仿宋_GB2312" w:hAnsi="宋体" w:eastAsia="仿宋_GB2312" w:cs="宋体"/>
          <w:kern w:val="0"/>
          <w:sz w:val="32"/>
          <w:szCs w:val="32"/>
        </w:rPr>
        <w:t>，在活动中弘扬社会正气，汇聚正能量、传递正能量。</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黑体" w:eastAsia="仿宋_GB2312"/>
          <w:b/>
          <w:sz w:val="32"/>
          <w:szCs w:val="32"/>
        </w:rPr>
      </w:pPr>
      <w:r>
        <w:rPr>
          <w:rFonts w:hint="eastAsia" w:ascii="仿宋_GB2312" w:hAnsi="黑体" w:eastAsia="仿宋_GB2312"/>
          <w:b/>
          <w:sz w:val="32"/>
          <w:szCs w:val="32"/>
        </w:rPr>
        <w:t>三、廉洁自律方面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Calibri" w:eastAsia="仿宋_GB2312" w:cs="Times New Roman"/>
          <w:color w:val="262626"/>
          <w:sz w:val="32"/>
          <w:szCs w:val="32"/>
          <w:lang w:val="en-US" w:eastAsia="zh-CN" w:bidi="ar"/>
        </w:rPr>
      </w:pPr>
      <w:r>
        <w:rPr>
          <w:rFonts w:hint="eastAsia" w:ascii="仿宋_GB2312" w:hAnsi="Calibri" w:eastAsia="仿宋_GB2312" w:cs="Times New Roman"/>
          <w:color w:val="auto"/>
          <w:sz w:val="32"/>
          <w:szCs w:val="32"/>
          <w:lang w:val="en-US" w:eastAsia="zh-CN" w:bidi="ar"/>
        </w:rPr>
        <w:t>严以律己，牢固树立纪律和规矩意识，能够自觉遵守党纪国法，认真贯彻落实各项规章制度，认真落实中央“八项规定”及实施细则，自觉抵制“四风”，持之以恒改进作风，时常对照各项纪律规定检视自身、惕励自我，时刻自省、自警、自律，老老实实做事、清清白白做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b/>
          <w:sz w:val="32"/>
          <w:szCs w:val="32"/>
        </w:rPr>
      </w:pPr>
      <w:r>
        <w:rPr>
          <w:rFonts w:hint="eastAsia" w:ascii="仿宋_GB2312" w:hAnsi="黑体" w:eastAsia="仿宋_GB2312"/>
          <w:b/>
          <w:sz w:val="32"/>
          <w:szCs w:val="32"/>
        </w:rPr>
        <w:t>四、</w:t>
      </w:r>
      <w:r>
        <w:rPr>
          <w:rFonts w:hint="eastAsia" w:ascii="仿宋_GB2312" w:eastAsia="仿宋_GB2312"/>
          <w:b/>
          <w:sz w:val="32"/>
          <w:szCs w:val="32"/>
        </w:rPr>
        <w:t>存在不足和今后努力方向</w:t>
      </w:r>
    </w:p>
    <w:p>
      <w:pPr>
        <w:keepNext w:val="0"/>
        <w:keepLines w:val="0"/>
        <w:pageBreakBefore w:val="0"/>
        <w:widowControl/>
        <w:kinsoku/>
        <w:wordWrap/>
        <w:overflowPunct/>
        <w:topLinePunct w:val="0"/>
        <w:autoSpaceDE/>
        <w:autoSpaceDN/>
        <w:bidi w:val="0"/>
        <w:snapToGrid/>
        <w:spacing w:line="240" w:lineRule="auto"/>
        <w:ind w:firstLine="643" w:firstLineChars="200"/>
        <w:textAlignment w:val="auto"/>
        <w:rPr>
          <w:rFonts w:hint="eastAsia" w:ascii="仿宋_GB2312" w:hAnsi="仿宋_GB2312" w:eastAsia="仿宋_GB2312" w:cs="仿宋_GB2312"/>
          <w:sz w:val="32"/>
          <w:szCs w:val="32"/>
          <w:lang w:eastAsia="zh-CN"/>
        </w:rPr>
      </w:pPr>
      <w:r>
        <w:rPr>
          <w:rFonts w:hint="eastAsia" w:ascii="仿宋_GB2312" w:eastAsia="仿宋_GB2312"/>
          <w:b/>
          <w:bCs/>
          <w:sz w:val="32"/>
          <w:szCs w:val="32"/>
          <w:lang w:val="en-US" w:eastAsia="zh-CN"/>
        </w:rPr>
        <w:t>1、</w:t>
      </w:r>
      <w:r>
        <w:rPr>
          <w:rFonts w:hint="eastAsia" w:ascii="仿宋_GB2312" w:eastAsia="仿宋_GB2312"/>
          <w:b/>
          <w:bCs/>
          <w:sz w:val="32"/>
          <w:szCs w:val="32"/>
          <w:lang w:eastAsia="zh-CN"/>
        </w:rPr>
        <w:t>存在问题。</w:t>
      </w:r>
      <w:r>
        <w:rPr>
          <w:rFonts w:hint="eastAsia" w:ascii="仿宋_GB2312" w:eastAsia="仿宋_GB2312"/>
          <w:sz w:val="32"/>
          <w:szCs w:val="32"/>
          <w:lang w:eastAsia="zh-CN"/>
        </w:rPr>
        <w:t>一是</w:t>
      </w:r>
      <w:r>
        <w:rPr>
          <w:rFonts w:hint="eastAsia" w:ascii="仿宋_GB2312" w:eastAsia="仿宋_GB2312"/>
          <w:sz w:val="32"/>
          <w:szCs w:val="32"/>
        </w:rPr>
        <w:t>因分区办学、教学空间不足等原因，离退休干部活动场所、学习阵地建设情况和经常性活动开展情况不够好。</w:t>
      </w:r>
      <w:r>
        <w:rPr>
          <w:rFonts w:hint="eastAsia" w:ascii="仿宋_GB2312" w:eastAsia="仿宋_GB2312"/>
          <w:sz w:val="32"/>
          <w:szCs w:val="32"/>
          <w:lang w:eastAsia="zh-CN"/>
        </w:rPr>
        <w:t>二是</w:t>
      </w:r>
      <w:r>
        <w:rPr>
          <w:rFonts w:hint="eastAsia" w:ascii="仿宋_GB2312" w:hAnsi="宋体" w:eastAsia="仿宋_GB2312"/>
          <w:sz w:val="32"/>
          <w:szCs w:val="32"/>
        </w:rPr>
        <w:t>对老党员在和谐社会中发挥不可替代的作用重视程度还不够</w:t>
      </w:r>
      <w:r>
        <w:rPr>
          <w:rFonts w:hint="eastAsia" w:ascii="仿宋_GB2312" w:hAnsi="宋体" w:eastAsia="仿宋_GB2312"/>
          <w:sz w:val="32"/>
          <w:szCs w:val="32"/>
          <w:lang w:eastAsia="zh-CN"/>
        </w:rPr>
        <w:t>，</w:t>
      </w:r>
      <w:r>
        <w:rPr>
          <w:rFonts w:hint="eastAsia" w:ascii="仿宋_GB2312" w:hAnsi="仿宋_GB2312" w:eastAsia="仿宋_GB2312" w:cs="仿宋_GB2312"/>
          <w:color w:val="auto"/>
          <w:sz w:val="32"/>
          <w:szCs w:val="32"/>
        </w:rPr>
        <w:t>虽然做了大量细致的离退休人员工作，但服务次数和频率都还不够多，服务的质量和标准也不够高</w:t>
      </w:r>
      <w:r>
        <w:rPr>
          <w:rFonts w:hint="eastAsia" w:ascii="仿宋_GB2312" w:hAnsi="仿宋_GB2312" w:eastAsia="仿宋_GB2312" w:cs="仿宋_GB2312"/>
          <w:color w:val="auto"/>
          <w:sz w:val="32"/>
          <w:szCs w:val="32"/>
          <w:lang w:eastAsia="zh-CN"/>
        </w:rPr>
        <w:t>。</w:t>
      </w:r>
      <w:r>
        <w:rPr>
          <w:rFonts w:hint="eastAsia" w:ascii="仿宋_GB2312" w:hAnsi="宋体" w:eastAsia="仿宋_GB2312"/>
          <w:sz w:val="32"/>
          <w:szCs w:val="32"/>
          <w:lang w:eastAsia="zh-CN"/>
        </w:rPr>
        <w:t>三是</w:t>
      </w:r>
      <w:r>
        <w:rPr>
          <w:rFonts w:hint="eastAsia" w:ascii="仿宋_GB2312" w:hAnsi="仿宋_GB2312" w:eastAsia="仿宋_GB2312" w:cs="仿宋_GB2312"/>
          <w:sz w:val="32"/>
          <w:szCs w:val="32"/>
        </w:rPr>
        <w:t>缺少争创一流的先锋意识。虽然做了大量的工作，一些工作推进还比较慢，质量还不够高，值得推广的经验做法还比较少；</w:t>
      </w:r>
      <w:r>
        <w:rPr>
          <w:rFonts w:hint="eastAsia" w:ascii="仿宋_GB2312" w:hAnsi="仿宋_GB2312" w:eastAsia="仿宋_GB2312" w:cs="仿宋_GB2312"/>
          <w:sz w:val="32"/>
          <w:szCs w:val="32"/>
          <w:lang w:eastAsia="zh-CN"/>
        </w:rPr>
        <w:t>四是</w:t>
      </w:r>
      <w:r>
        <w:rPr>
          <w:rFonts w:hint="eastAsia" w:ascii="仿宋_GB2312" w:hAnsi="仿宋_GB2312" w:eastAsia="仿宋_GB2312" w:cs="仿宋_GB2312"/>
          <w:sz w:val="32"/>
          <w:szCs w:val="32"/>
        </w:rPr>
        <w:t>缺少精益求精的工作标准。面对日常事务工作，自已还没有做到全部精通，没有做到事事精益求精</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cs="Arial"/>
          <w:sz w:val="32"/>
          <w:szCs w:val="32"/>
        </w:rPr>
      </w:pPr>
      <w:r>
        <w:rPr>
          <w:rFonts w:hint="eastAsia" w:ascii="仿宋_GB2312" w:eastAsia="仿宋_GB2312"/>
          <w:b/>
          <w:sz w:val="32"/>
          <w:szCs w:val="32"/>
          <w:lang w:val="en-US" w:eastAsia="zh-CN"/>
        </w:rPr>
        <w:t>2、</w:t>
      </w:r>
      <w:r>
        <w:rPr>
          <w:rFonts w:hint="eastAsia" w:ascii="仿宋_GB2312" w:eastAsia="仿宋_GB2312"/>
          <w:b/>
          <w:sz w:val="32"/>
          <w:szCs w:val="32"/>
        </w:rPr>
        <w:t>今后努力方向</w:t>
      </w:r>
      <w:r>
        <w:rPr>
          <w:rFonts w:hint="eastAsia" w:ascii="仿宋_GB2312" w:eastAsia="仿宋_GB2312"/>
          <w:b/>
          <w:sz w:val="32"/>
          <w:szCs w:val="32"/>
          <w:lang w:eastAsia="zh-CN"/>
        </w:rPr>
        <w:t>。</w:t>
      </w:r>
      <w:r>
        <w:rPr>
          <w:rFonts w:hint="eastAsia" w:ascii="仿宋_GB2312" w:eastAsia="仿宋_GB2312"/>
          <w:sz w:val="32"/>
          <w:szCs w:val="32"/>
        </w:rPr>
        <w:t>一是提升学习能力。</w:t>
      </w:r>
      <w:r>
        <w:rPr>
          <w:rFonts w:hint="eastAsia" w:ascii="仿宋_GB2312" w:hAnsi="微软雅黑" w:eastAsia="仿宋_GB2312" w:cs="Times New Roman"/>
          <w:color w:val="auto"/>
          <w:sz w:val="32"/>
          <w:szCs w:val="32"/>
          <w:shd w:val="clear" w:fill="FFFFFF"/>
          <w:lang w:val="en-US" w:eastAsia="zh-CN" w:bidi="ar"/>
        </w:rPr>
        <w:t>以高度的政治责任感，强烈的求知欲和积极的进取精神，加强政治理论的学习，加深对党的老干部方针政策的钻研，法律知识的通达。向书本学、向网络学、向老同志学，不断提高知识层次和业务水平，加速自我修养的砺炼，最终成为政治上的强者，工作上的能者，业务上的精者。</w:t>
      </w:r>
      <w:r>
        <w:rPr>
          <w:rFonts w:hint="eastAsia" w:ascii="微软雅黑" w:hAnsi="微软雅黑" w:eastAsia="仿宋_GB2312" w:cs="Times New Roman"/>
          <w:color w:val="auto"/>
          <w:sz w:val="32"/>
          <w:szCs w:val="32"/>
          <w:shd w:val="clear" w:fill="FFFFFF"/>
          <w:lang w:val="en-US" w:eastAsia="zh-CN" w:bidi="ar"/>
        </w:rPr>
        <w:t> </w:t>
      </w:r>
      <w:r>
        <w:rPr>
          <w:rFonts w:hint="eastAsia" w:ascii="仿宋_GB2312" w:eastAsia="仿宋_GB2312"/>
          <w:sz w:val="32"/>
          <w:szCs w:val="32"/>
        </w:rPr>
        <w:t>二是提升服务能力。</w:t>
      </w:r>
      <w:r>
        <w:rPr>
          <w:rFonts w:hint="eastAsia" w:ascii="仿宋_GB2312" w:eastAsia="仿宋_GB2312"/>
          <w:sz w:val="32"/>
          <w:szCs w:val="32"/>
          <w:lang w:eastAsia="zh-CN"/>
        </w:rPr>
        <w:t>离退休</w:t>
      </w:r>
      <w:r>
        <w:rPr>
          <w:rFonts w:hint="eastAsia" w:ascii="仿宋_GB2312" w:eastAsia="仿宋_GB2312"/>
          <w:sz w:val="32"/>
          <w:szCs w:val="32"/>
        </w:rPr>
        <w:t>工作的立足点和出发点，就是要突出</w:t>
      </w:r>
      <w:r>
        <w:rPr>
          <w:rFonts w:hint="eastAsia" w:ascii="仿宋_GB2312" w:eastAsia="仿宋_GB2312"/>
          <w:sz w:val="32"/>
          <w:szCs w:val="32"/>
          <w:lang w:eastAsia="zh-CN"/>
        </w:rPr>
        <w:t>服务</w:t>
      </w:r>
      <w:r>
        <w:rPr>
          <w:rFonts w:hint="eastAsia" w:ascii="仿宋_GB2312" w:eastAsia="仿宋_GB2312"/>
          <w:sz w:val="32"/>
          <w:szCs w:val="32"/>
        </w:rPr>
        <w:t>职能，努力为</w:t>
      </w:r>
      <w:r>
        <w:rPr>
          <w:rFonts w:hint="eastAsia" w:ascii="仿宋_GB2312" w:eastAsia="仿宋_GB2312"/>
          <w:sz w:val="32"/>
          <w:szCs w:val="32"/>
          <w:lang w:eastAsia="zh-CN"/>
        </w:rPr>
        <w:t>离退休人员</w:t>
      </w:r>
      <w:r>
        <w:rPr>
          <w:rFonts w:hint="eastAsia" w:ascii="仿宋_GB2312" w:eastAsia="仿宋_GB2312"/>
          <w:sz w:val="32"/>
          <w:szCs w:val="32"/>
        </w:rPr>
        <w:t>办实事，从</w:t>
      </w:r>
      <w:r>
        <w:rPr>
          <w:rFonts w:hint="eastAsia" w:ascii="仿宋_GB2312" w:eastAsia="仿宋_GB2312"/>
          <w:sz w:val="32"/>
          <w:szCs w:val="32"/>
          <w:lang w:eastAsia="zh-CN"/>
        </w:rPr>
        <w:t>离退休人员</w:t>
      </w:r>
      <w:r>
        <w:rPr>
          <w:rFonts w:hint="eastAsia" w:ascii="仿宋_GB2312" w:eastAsia="仿宋_GB2312"/>
          <w:sz w:val="32"/>
          <w:szCs w:val="32"/>
        </w:rPr>
        <w:t>最现实、最关心、最直接的事情和利益入手，牢记党的全心全意为人民服务的宗旨，在新时期</w:t>
      </w:r>
      <w:r>
        <w:rPr>
          <w:rFonts w:hint="eastAsia" w:ascii="仿宋_GB2312" w:eastAsia="仿宋_GB2312"/>
          <w:sz w:val="32"/>
          <w:szCs w:val="32"/>
          <w:lang w:eastAsia="zh-CN"/>
        </w:rPr>
        <w:t>离退休</w:t>
      </w:r>
      <w:r>
        <w:rPr>
          <w:rFonts w:hint="eastAsia" w:ascii="仿宋_GB2312" w:eastAsia="仿宋_GB2312"/>
          <w:sz w:val="32"/>
          <w:szCs w:val="32"/>
        </w:rPr>
        <w:t>工作实践中不断探索和创新与时代发展相适应的工作方法；深入基层、深入群众、深入到实际工作中去调查研究，了解新情况、总结新经验、解决新问题，既要客观地实事求是地向党委行政反映情况，提出建议，又要诚心实意地帮助</w:t>
      </w:r>
      <w:r>
        <w:rPr>
          <w:rFonts w:hint="eastAsia" w:ascii="仿宋_GB2312" w:eastAsia="仿宋_GB2312"/>
          <w:sz w:val="32"/>
          <w:szCs w:val="32"/>
          <w:lang w:eastAsia="zh-CN"/>
        </w:rPr>
        <w:t>离退休人员</w:t>
      </w:r>
      <w:r>
        <w:rPr>
          <w:rFonts w:hint="eastAsia" w:ascii="仿宋_GB2312" w:eastAsia="仿宋_GB2312"/>
          <w:sz w:val="32"/>
          <w:szCs w:val="32"/>
        </w:rPr>
        <w:t>解决实际问题</w:t>
      </w:r>
      <w:r>
        <w:rPr>
          <w:rFonts w:hint="eastAsia" w:ascii="仿宋_GB2312" w:eastAsia="仿宋_GB2312"/>
          <w:sz w:val="32"/>
          <w:szCs w:val="32"/>
          <w:lang w:eastAsia="zh-CN"/>
        </w:rPr>
        <w:t>。</w:t>
      </w:r>
      <w:r>
        <w:rPr>
          <w:rFonts w:hint="eastAsia" w:ascii="仿宋_GB2312" w:hAnsi="微软雅黑" w:eastAsia="仿宋_GB2312" w:cs="Times New Roman"/>
          <w:color w:val="auto"/>
          <w:sz w:val="32"/>
          <w:szCs w:val="32"/>
          <w:shd w:val="clear" w:fill="FFFFFF"/>
          <w:lang w:val="en-US" w:eastAsia="zh-CN" w:bidi="ar"/>
        </w:rPr>
        <w:t>三是提升工作能力。不仅要有为老同志服务的思想，还要有为老同志服务的能力。务实增效，干中增能，不做没有实际意义的表面文章，把应当做、可以做的事做好，不断</w:t>
      </w:r>
      <w:bookmarkStart w:id="0" w:name="qihoosnap0"/>
      <w:bookmarkEnd w:id="0"/>
      <w:r>
        <w:rPr>
          <w:rFonts w:hint="eastAsia" w:ascii="仿宋_GB2312" w:hAnsi="微软雅黑" w:eastAsia="仿宋_GB2312" w:cs="Times New Roman"/>
          <w:color w:val="auto"/>
          <w:sz w:val="32"/>
          <w:szCs w:val="32"/>
          <w:shd w:val="clear" w:fill="FFFFFF"/>
          <w:lang w:val="en-US" w:eastAsia="zh-CN" w:bidi="ar"/>
        </w:rPr>
        <w:t>提升离退休管理能力。</w:t>
      </w:r>
      <w:bookmarkStart w:id="1" w:name="_GoBack"/>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黑体" w:eastAsia="仿宋_GB2312"/>
          <w:sz w:val="32"/>
          <w:szCs w:val="32"/>
        </w:rPr>
      </w:pPr>
    </w:p>
    <w:sectPr>
      <w:footerReference r:id="rId3" w:type="default"/>
      <w:footerReference r:id="rId4" w:type="even"/>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仿宋_GB2312">
    <w:panose1 w:val="02010609030101010101"/>
    <w:charset w:val="86"/>
    <w:family w:val="auto"/>
    <w:pitch w:val="fixed"/>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sz w:val="28"/>
        <w:szCs w:val="28"/>
      </w:rPr>
    </w:pPr>
    <w:r>
      <w:rPr>
        <w:sz w:val="28"/>
        <w:szCs w:val="28"/>
      </w:rPr>
      <w:fldChar w:fldCharType="begin"/>
    </w:r>
    <w:r>
      <w:rPr>
        <w:rStyle w:val="8"/>
        <w:sz w:val="28"/>
        <w:szCs w:val="28"/>
      </w:rPr>
      <w:instrText xml:space="preserve">PAGE  </w:instrText>
    </w:r>
    <w:r>
      <w:rPr>
        <w:sz w:val="28"/>
        <w:szCs w:val="28"/>
      </w:rPr>
      <w:fldChar w:fldCharType="separate"/>
    </w:r>
    <w:r>
      <w:rPr>
        <w:rStyle w:val="8"/>
        <w:sz w:val="28"/>
        <w:szCs w:val="28"/>
      </w:rPr>
      <w:t>- 2 -</w:t>
    </w:r>
    <w:r>
      <w:rPr>
        <w:sz w:val="28"/>
        <w:szCs w:val="2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CDF"/>
    <w:rsid w:val="00017490"/>
    <w:rsid w:val="000531F6"/>
    <w:rsid w:val="000B66BE"/>
    <w:rsid w:val="000C4672"/>
    <w:rsid w:val="000D5A0E"/>
    <w:rsid w:val="000E1C72"/>
    <w:rsid w:val="00153CA1"/>
    <w:rsid w:val="0019515E"/>
    <w:rsid w:val="001C6300"/>
    <w:rsid w:val="001E4F83"/>
    <w:rsid w:val="0020146C"/>
    <w:rsid w:val="0022212B"/>
    <w:rsid w:val="00287945"/>
    <w:rsid w:val="0031406F"/>
    <w:rsid w:val="0031642C"/>
    <w:rsid w:val="0032332A"/>
    <w:rsid w:val="00371F75"/>
    <w:rsid w:val="003A4503"/>
    <w:rsid w:val="004336CF"/>
    <w:rsid w:val="00463116"/>
    <w:rsid w:val="00471E3D"/>
    <w:rsid w:val="00483D1F"/>
    <w:rsid w:val="004C381B"/>
    <w:rsid w:val="004D064B"/>
    <w:rsid w:val="004F1D17"/>
    <w:rsid w:val="005110C0"/>
    <w:rsid w:val="00520BED"/>
    <w:rsid w:val="0052527D"/>
    <w:rsid w:val="0056699B"/>
    <w:rsid w:val="005834AE"/>
    <w:rsid w:val="00595921"/>
    <w:rsid w:val="005A4D7D"/>
    <w:rsid w:val="005A7D08"/>
    <w:rsid w:val="005B17F5"/>
    <w:rsid w:val="005B6D14"/>
    <w:rsid w:val="005C0E73"/>
    <w:rsid w:val="005E41D7"/>
    <w:rsid w:val="006420E5"/>
    <w:rsid w:val="00642432"/>
    <w:rsid w:val="00663454"/>
    <w:rsid w:val="006758AF"/>
    <w:rsid w:val="006B0059"/>
    <w:rsid w:val="006D1A14"/>
    <w:rsid w:val="006D6E0F"/>
    <w:rsid w:val="006E3F36"/>
    <w:rsid w:val="006F3EE1"/>
    <w:rsid w:val="007015E9"/>
    <w:rsid w:val="00701E05"/>
    <w:rsid w:val="00716CFE"/>
    <w:rsid w:val="00724E9D"/>
    <w:rsid w:val="00731408"/>
    <w:rsid w:val="00753CB5"/>
    <w:rsid w:val="00757DC3"/>
    <w:rsid w:val="007A3251"/>
    <w:rsid w:val="007C6C30"/>
    <w:rsid w:val="007D7D83"/>
    <w:rsid w:val="00837F23"/>
    <w:rsid w:val="00873A98"/>
    <w:rsid w:val="00880CBF"/>
    <w:rsid w:val="009155F0"/>
    <w:rsid w:val="0093562D"/>
    <w:rsid w:val="00945685"/>
    <w:rsid w:val="0095277A"/>
    <w:rsid w:val="009560C5"/>
    <w:rsid w:val="009A1C86"/>
    <w:rsid w:val="009E554E"/>
    <w:rsid w:val="00A17651"/>
    <w:rsid w:val="00A51278"/>
    <w:rsid w:val="00A9410D"/>
    <w:rsid w:val="00AD12BF"/>
    <w:rsid w:val="00AD2CDF"/>
    <w:rsid w:val="00B000AD"/>
    <w:rsid w:val="00B37061"/>
    <w:rsid w:val="00B65382"/>
    <w:rsid w:val="00C274D3"/>
    <w:rsid w:val="00C353C2"/>
    <w:rsid w:val="00C572BE"/>
    <w:rsid w:val="00C770FC"/>
    <w:rsid w:val="00C9134C"/>
    <w:rsid w:val="00CE2DFC"/>
    <w:rsid w:val="00D57D80"/>
    <w:rsid w:val="00D61E53"/>
    <w:rsid w:val="00D81112"/>
    <w:rsid w:val="00D975FD"/>
    <w:rsid w:val="00DD4F06"/>
    <w:rsid w:val="00DE6B31"/>
    <w:rsid w:val="00EA50A3"/>
    <w:rsid w:val="00EC3870"/>
    <w:rsid w:val="00ED5113"/>
    <w:rsid w:val="00F05202"/>
    <w:rsid w:val="00F46AF6"/>
    <w:rsid w:val="00F85148"/>
    <w:rsid w:val="00FA6CED"/>
    <w:rsid w:val="00FE6EF1"/>
    <w:rsid w:val="00FF35CD"/>
    <w:rsid w:val="00FF7535"/>
    <w:rsid w:val="0B56488A"/>
    <w:rsid w:val="40D36F06"/>
    <w:rsid w:val="48A05FAC"/>
    <w:rsid w:val="58187F37"/>
    <w:rsid w:val="7422560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Balloon Text"/>
    <w:basedOn w:val="1"/>
    <w:semiHidden/>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paragraph" w:customStyle="1" w:styleId="9">
    <w:name w:val="_Style 2"/>
    <w:basedOn w:val="1"/>
    <w:uiPriority w:val="0"/>
    <w:pPr>
      <w:widowControl/>
      <w:spacing w:after="160" w:line="240" w:lineRule="exact"/>
      <w:jc w:val="left"/>
    </w:pPr>
    <w:rPr>
      <w:rFonts w:ascii="Verdana" w:hAnsi="Verdana" w:eastAsia="仿宋_GB2312"/>
      <w:kern w:val="0"/>
      <w:sz w:val="24"/>
      <w:szCs w:val="20"/>
      <w:lang w:eastAsia="en-US"/>
    </w:rPr>
  </w:style>
  <w:style w:type="paragraph" w:customStyle="1" w:styleId="10">
    <w:name w:val="Char Char Char Char1 Char Char Char Char Char Char Char Char Char Char Char Char Char Char Char Char Char"/>
    <w:basedOn w:val="1"/>
    <w:uiPriority w:val="0"/>
    <w:pPr>
      <w:widowControl/>
      <w:spacing w:line="460" w:lineRule="exact"/>
      <w:ind w:firstLine="640" w:firstLineChars="200"/>
      <w:jc w:val="left"/>
    </w:pPr>
    <w:rPr>
      <w:rFonts w:ascii="仿宋_GB2312" w:hAnsi="Verdana" w:eastAsia="仿宋_GB2312"/>
      <w:kern w:val="0"/>
      <w:sz w:val="32"/>
      <w:szCs w:val="32"/>
    </w:rPr>
  </w:style>
  <w:style w:type="paragraph" w:customStyle="1" w:styleId="11">
    <w:name w:val="Char"/>
    <w:basedOn w:val="1"/>
    <w:uiPriority w:val="0"/>
    <w:pPr>
      <w:widowControl/>
      <w:spacing w:after="160" w:line="240" w:lineRule="exact"/>
      <w:jc w:val="left"/>
    </w:pPr>
    <w:rPr>
      <w:rFonts w:ascii="Verdana" w:hAnsi="Verdana" w:eastAsia="仿宋_GB2312" w:cs="Verdana"/>
      <w:kern w:val="0"/>
      <w:sz w:val="20"/>
      <w:szCs w:val="20"/>
      <w:lang w:eastAsia="en-US"/>
    </w:rPr>
  </w:style>
  <w:style w:type="character" w:customStyle="1" w:styleId="12">
    <w:name w:val="页眉 Char"/>
    <w:link w:val="5"/>
    <w:uiPriority w:val="0"/>
    <w:rPr>
      <w:kern w:val="2"/>
      <w:sz w:val="18"/>
      <w:szCs w:val="18"/>
    </w:rPr>
  </w:style>
  <w:style w:type="paragraph" w:customStyle="1" w:styleId="13">
    <w:name w:val="正文 New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77</Words>
  <Characters>440</Characters>
  <Lines>3</Lines>
  <Paragraphs>1</Paragraphs>
  <TotalTime>24</TotalTime>
  <ScaleCrop>false</ScaleCrop>
  <LinksUpToDate>false</LinksUpToDate>
  <CharactersWithSpaces>516</CharactersWithSpaces>
  <Application>WPS Office_11.1.0.9198_F1E327BC-269C-435d-A152-05C5408002CA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2017-11-17T03:12:00Z</dcterms:created>
  <dc:creator>User</dc:creator>
  <cp:lastModifiedBy>user</cp:lastModifiedBy>
  <cp:lastPrinted>2016-12-12T03:14:00Z</cp:lastPrinted>
  <dcterms:modified xsi:type="dcterms:W3CDTF">2019-12-17T03:07:49Z</dcterms:modified>
  <dc:title>抓基层党建工作述职报告</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